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75653" w:rsidRDefault="006B6EF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13</w:t>
      </w:r>
    </w:p>
    <w:p w:rsidR="00CA4996" w:rsidRDefault="006B6EF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CA4996">
        <w:rPr>
          <w:rFonts w:ascii="Times New Roman" w:hAnsi="Times New Roman"/>
        </w:rPr>
        <w:t xml:space="preserve">четвертой </w:t>
      </w:r>
      <w:r>
        <w:rPr>
          <w:rFonts w:ascii="Times New Roman" w:hAnsi="Times New Roman"/>
        </w:rPr>
        <w:t xml:space="preserve">сессии </w:t>
      </w:r>
    </w:p>
    <w:p w:rsidR="00CA4996" w:rsidRDefault="006B6EF3" w:rsidP="00CA49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Совета депутатов </w:t>
      </w:r>
      <w:r>
        <w:rPr>
          <w:rFonts w:ascii="Times New Roman" w:hAnsi="Times New Roman"/>
        </w:rPr>
        <w:t xml:space="preserve">Баганского района </w:t>
      </w:r>
    </w:p>
    <w:p w:rsidR="00075653" w:rsidRDefault="006B6EF3" w:rsidP="00CA49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Новосибирской области</w:t>
      </w:r>
    </w:p>
    <w:p w:rsidR="00CA4996" w:rsidRDefault="00CA4996" w:rsidP="00CA49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bookmarkStart w:id="0" w:name="_GoBack"/>
      <w:bookmarkEnd w:id="0"/>
      <w:r>
        <w:rPr>
          <w:rFonts w:ascii="Times New Roman" w:hAnsi="Times New Roman"/>
        </w:rPr>
        <w:t>т   декабря 2025 года №</w:t>
      </w:r>
    </w:p>
    <w:p w:rsidR="00075653" w:rsidRDefault="006B6EF3" w:rsidP="00CA49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</w:p>
    <w:p w:rsidR="00075653" w:rsidRDefault="00075653">
      <w:pPr>
        <w:spacing w:after="0" w:line="240" w:lineRule="auto"/>
        <w:jc w:val="right"/>
        <w:rPr>
          <w:rFonts w:ascii="Times New Roman" w:hAnsi="Times New Roman"/>
        </w:rPr>
      </w:pPr>
    </w:p>
    <w:p w:rsidR="00075653" w:rsidRDefault="006B6EF3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ПРОГРАММА МУНИЦИПАЛЬНЫХ ГАРАНТИЙ БАГАНСКОГО РАЙОНА НОВОСИБИРСКОЙ ОБЛАСТИ</w:t>
      </w:r>
    </w:p>
    <w:p w:rsidR="00075653" w:rsidRDefault="006B6EF3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 ВАЛЮТЕ РОССИЙСКОЙ ФЕДЕРАЦИИ НА 2026 ГОД И ПЛАНОВЫ</w:t>
      </w:r>
      <w:r>
        <w:rPr>
          <w:rFonts w:ascii="Times New Roman" w:hAnsi="Times New Roman"/>
          <w:bCs/>
        </w:rPr>
        <w:t>Й ПЕРИОД 2027 И 2028 ГОДОВ</w:t>
      </w:r>
    </w:p>
    <w:p w:rsidR="00075653" w:rsidRDefault="00075653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75653" w:rsidRDefault="006B6EF3">
      <w:pPr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Раздел1. Перечень подлежащих предоставлению муниципальных гарантий Баганского района Новосибирской области в 2026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году и в плановом периоде 2027 – 2028 годов</w:t>
      </w:r>
    </w:p>
    <w:p w:rsidR="00075653" w:rsidRDefault="00075653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5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075653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г</w:t>
            </w:r>
            <w:r>
              <w:rPr>
                <w:rFonts w:ascii="Times New Roman" w:hAnsi="Times New Roman"/>
              </w:rPr>
              <w:t>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075653">
        <w:trPr>
          <w:trHeight w:val="273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предоставления обеспечения исполнения обязательств принципала перед гарантом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условия</w:t>
            </w:r>
          </w:p>
        </w:tc>
      </w:tr>
      <w:tr w:rsidR="00075653">
        <w:trPr>
          <w:trHeight w:val="591"/>
        </w:trPr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5653">
        <w:trPr>
          <w:trHeight w:val="15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75653">
        <w:trPr>
          <w:trHeight w:val="228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53" w:rsidRDefault="000756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075653" w:rsidRDefault="00075653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75653" w:rsidRDefault="006B6EF3">
      <w:pPr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>Раздел</w:t>
      </w:r>
      <w:r>
        <w:rPr>
          <w:rFonts w:ascii="Times New Roman" w:eastAsia="Times New Roman" w:hAnsi="Times New Roman"/>
          <w:lang w:eastAsia="ru-RU"/>
        </w:rPr>
        <w:t xml:space="preserve"> 2. Общий объем бюджетных ассигнований, предусмотренных на исполнение муниципальных гарантий Баганского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2026 году и в плановом периоде 2027 – 2028 годов</w:t>
      </w:r>
    </w:p>
    <w:p w:rsidR="00075653" w:rsidRDefault="00075653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5"/>
        <w:gridCol w:w="1920"/>
        <w:gridCol w:w="2310"/>
        <w:gridCol w:w="2970"/>
        <w:gridCol w:w="30"/>
      </w:tblGrid>
      <w:tr w:rsidR="00075653">
        <w:trPr>
          <w:gridAfter w:val="1"/>
          <w:wAfter w:w="30" w:type="dxa"/>
          <w:trHeight w:val="360"/>
        </w:trPr>
        <w:tc>
          <w:tcPr>
            <w:tcW w:w="7230" w:type="dxa"/>
            <w:vMerge w:val="restart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075653">
        <w:trPr>
          <w:gridAfter w:val="1"/>
          <w:wAfter w:w="30" w:type="dxa"/>
          <w:trHeight w:val="630"/>
        </w:trPr>
        <w:tc>
          <w:tcPr>
            <w:tcW w:w="7230" w:type="dxa"/>
            <w:vMerge/>
          </w:tcPr>
          <w:p w:rsidR="00075653" w:rsidRDefault="00075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310" w:type="dxa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970" w:type="dxa"/>
          </w:tcPr>
          <w:p w:rsidR="00075653" w:rsidRDefault="006B6E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075653">
        <w:trPr>
          <w:trHeight w:val="355"/>
        </w:trPr>
        <w:tc>
          <w:tcPr>
            <w:tcW w:w="7245" w:type="dxa"/>
          </w:tcPr>
          <w:p w:rsidR="00075653" w:rsidRDefault="006B6E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</w:tcPr>
          <w:p w:rsidR="00075653" w:rsidRDefault="006B6E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</w:tcPr>
          <w:p w:rsidR="00075653" w:rsidRDefault="006B6E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</w:tcPr>
          <w:p w:rsidR="00075653" w:rsidRDefault="006B6E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75653">
        <w:trPr>
          <w:trHeight w:val="240"/>
        </w:trPr>
        <w:tc>
          <w:tcPr>
            <w:tcW w:w="7245" w:type="dxa"/>
          </w:tcPr>
          <w:p w:rsidR="00075653" w:rsidRDefault="006B6E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Баганского района Новосибирской области</w:t>
            </w:r>
          </w:p>
        </w:tc>
        <w:tc>
          <w:tcPr>
            <w:tcW w:w="1920" w:type="dxa"/>
          </w:tcPr>
          <w:p w:rsidR="00075653" w:rsidRDefault="006B6E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10" w:type="dxa"/>
          </w:tcPr>
          <w:p w:rsidR="00075653" w:rsidRDefault="006B6E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0" w:type="dxa"/>
            <w:gridSpan w:val="2"/>
          </w:tcPr>
          <w:p w:rsidR="00075653" w:rsidRDefault="006B6E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6B6EF3" w:rsidRDefault="006B6EF3"/>
    <w:sectPr w:rsidR="006B6EF3">
      <w:pgSz w:w="16838" w:h="11906" w:orient="landscape"/>
      <w:pgMar w:top="566" w:right="1440" w:bottom="1133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6EF3" w:rsidRDefault="006B6EF3">
      <w:pPr>
        <w:spacing w:after="0" w:line="240" w:lineRule="auto"/>
      </w:pPr>
      <w:r>
        <w:separator/>
      </w:r>
    </w:p>
  </w:endnote>
  <w:endnote w:type="continuationSeparator" w:id="0">
    <w:p w:rsidR="006B6EF3" w:rsidRDefault="006B6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6EF3" w:rsidRDefault="006B6EF3">
      <w:pPr>
        <w:spacing w:after="0" w:line="240" w:lineRule="auto"/>
      </w:pPr>
      <w:r>
        <w:separator/>
      </w:r>
    </w:p>
  </w:footnote>
  <w:footnote w:type="continuationSeparator" w:id="0">
    <w:p w:rsidR="006B6EF3" w:rsidRDefault="006B6E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5653"/>
    <w:rsid w:val="00075653"/>
    <w:rsid w:val="006B6EF3"/>
    <w:rsid w:val="00CA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F67BC"/>
  <w15:docId w15:val="{E569D5FB-15C4-48A9-88D1-EBC7F2E0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Company>MFNSO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Admin</cp:lastModifiedBy>
  <cp:revision>13</cp:revision>
  <dcterms:created xsi:type="dcterms:W3CDTF">2021-11-15T07:52:00Z</dcterms:created>
  <dcterms:modified xsi:type="dcterms:W3CDTF">2025-12-18T09:58:00Z</dcterms:modified>
  <cp:version>1048576</cp:version>
</cp:coreProperties>
</file>